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100"/>
      </w:tblGrid>
      <w:tr w:rsidR="00B9304A">
        <w:trPr>
          <w:trHeight w:val="412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pct5" w:color="FFFFFF" w:fill="FFFFFF"/>
          </w:tcPr>
          <w:p w:rsidR="00B9304A" w:rsidRDefault="00B9304A">
            <w:pPr>
              <w:keepNext/>
              <w:ind w:left="3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Multimedia Project : Interactive Gallery</w:t>
            </w:r>
          </w:p>
        </w:tc>
      </w:tr>
    </w:tbl>
    <w:p w:rsidR="00B9304A" w:rsidRDefault="00B9304A">
      <w:pPr>
        <w:rPr>
          <w:sz w:val="24"/>
          <w:szCs w:val="24"/>
        </w:rPr>
      </w:pPr>
    </w:p>
    <w:tbl>
      <w:tblPr>
        <w:tblW w:w="10774" w:type="dxa"/>
        <w:tblInd w:w="-10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2"/>
        <w:gridCol w:w="2198"/>
        <w:gridCol w:w="2338"/>
        <w:gridCol w:w="1984"/>
        <w:gridCol w:w="2552"/>
      </w:tblGrid>
      <w:tr w:rsidR="00B9304A" w:rsidRPr="00E3095C" w:rsidTr="00E3095C">
        <w:trPr>
          <w:trHeight w:val="37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5" w:color="FFFFFF" w:fill="FFFFFF"/>
            <w:vAlign w:val="bottom"/>
          </w:tcPr>
          <w:p w:rsidR="00B9304A" w:rsidRPr="00E3095C" w:rsidRDefault="00B9304A">
            <w:pPr>
              <w:jc w:val="center"/>
            </w:pPr>
            <w:r w:rsidRPr="00E3095C">
              <w:t xml:space="preserve">CATEGORY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5" w:color="FFFFFF" w:fill="FFFFFF"/>
            <w:vAlign w:val="bottom"/>
          </w:tcPr>
          <w:p w:rsidR="00B9304A" w:rsidRPr="00E3095C" w:rsidRDefault="00B9304A">
            <w:r w:rsidRPr="00E3095C">
              <w:t xml:space="preserve">Level 1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5" w:color="FFFFFF" w:fill="FFFFFF"/>
            <w:vAlign w:val="bottom"/>
          </w:tcPr>
          <w:p w:rsidR="00B9304A" w:rsidRPr="00E3095C" w:rsidRDefault="00B9304A">
            <w:r w:rsidRPr="00E3095C">
              <w:t xml:space="preserve">Level 2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5" w:color="FFFFFF" w:fill="FFFFFF"/>
            <w:vAlign w:val="bottom"/>
          </w:tcPr>
          <w:p w:rsidR="00B9304A" w:rsidRPr="00E3095C" w:rsidRDefault="00B9304A">
            <w:r w:rsidRPr="00E3095C">
              <w:t xml:space="preserve">Level 3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FFFFFF" w:fill="FFFFFF"/>
            <w:vAlign w:val="bottom"/>
          </w:tcPr>
          <w:p w:rsidR="00B9304A" w:rsidRPr="00E3095C" w:rsidRDefault="00B9304A">
            <w:r w:rsidRPr="00E3095C">
              <w:t xml:space="preserve">Level 4 </w:t>
            </w:r>
          </w:p>
        </w:tc>
      </w:tr>
      <w:tr w:rsidR="00B9304A" w:rsidRPr="00E3095C" w:rsidTr="00E3095C">
        <w:trPr>
          <w:trHeight w:val="20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Requirements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Display focuses on idea of caring in limited ways. The interactive component is missing.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Display promotes the required themes of empathy and caring and includes the interactive component. Links between the themes and activities not clearly established.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Interactive component links to required themes. Group members are able to explain how their display promotes learning about social justice.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304A" w:rsidRPr="00E3095C" w:rsidRDefault="00B9304A">
            <w:r w:rsidRPr="00E3095C">
              <w:t xml:space="preserve">All prior requirements are met and exceeded. Group members are able to explain and demonstrate how their activities promote learning about social justice. </w:t>
            </w:r>
          </w:p>
        </w:tc>
      </w:tr>
      <w:tr w:rsidR="00B9304A" w:rsidRPr="00E3095C" w:rsidTr="00E3095C">
        <w:trPr>
          <w:trHeight w:val="19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Sources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Limited sources were investigated in preparation of final project.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A variety of sources were investigated. Information collected was not evaluated for its relevance to final project.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A variety of sources were explored for the purpose. Group members discussed information collected and made selections based on their final project.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304A" w:rsidRPr="00E3095C" w:rsidRDefault="00B9304A">
            <w:r w:rsidRPr="00E3095C">
              <w:t xml:space="preserve">Group members evaluated a wide range of informational sources. Through discussion and group consensus they decided what information would be used for the final project. </w:t>
            </w:r>
          </w:p>
        </w:tc>
      </w:tr>
      <w:tr w:rsidR="00B9304A" w:rsidRPr="00E3095C" w:rsidTr="00E3095C">
        <w:trPr>
          <w:trHeight w:val="166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Workload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The workload was is divided evenly among group members. Several members require redirection to keep them on task.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The workload is divided, but is not based on consensus. One or two group members are dictating to the group at large.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The workload is divided and shared fairly by all team members. Tasks may vary from person to person.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304A" w:rsidRPr="00E3095C" w:rsidRDefault="00B9304A">
            <w:r w:rsidRPr="00E3095C">
              <w:t xml:space="preserve">The workload is divided and shared equally by team members. Each team member has equal input into task assignment and is involved in his/her role. </w:t>
            </w:r>
          </w:p>
        </w:tc>
      </w:tr>
      <w:tr w:rsidR="00B9304A" w:rsidRPr="00E3095C" w:rsidTr="00E3095C">
        <w:trPr>
          <w:trHeight w:val="211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Originality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Final project is a an ad hoc collection of copied information.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Information collected from varied sources is organized into a format. There is limited evidence of original thinking.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04A" w:rsidRPr="00E3095C" w:rsidRDefault="00B9304A">
            <w:r w:rsidRPr="00E3095C">
              <w:t xml:space="preserve">Disply shows some original thought. Work shows new ideas and insights based on information collected through research.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304A" w:rsidRPr="00E3095C" w:rsidRDefault="00B9304A">
            <w:r w:rsidRPr="00E3095C">
              <w:t xml:space="preserve">Product shows a large amount of original thought. Ideas are inventive and demonstrate that collected information has be analyzed and synthesized into a final project. </w:t>
            </w:r>
          </w:p>
        </w:tc>
      </w:tr>
      <w:tr w:rsidR="00B9304A" w:rsidRPr="00E3095C" w:rsidTr="00E3095C">
        <w:trPr>
          <w:trHeight w:val="22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304A" w:rsidRPr="00E3095C" w:rsidRDefault="00B9304A">
            <w:r w:rsidRPr="00E3095C">
              <w:t xml:space="preserve">Presentation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304A" w:rsidRPr="00E3095C" w:rsidRDefault="00B9304A">
            <w:r w:rsidRPr="00E3095C">
              <w:t xml:space="preserve">Delivery not smooth and audience attention often lost. Explanation of activity goals is unclear.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304A" w:rsidRPr="00E3095C" w:rsidRDefault="00B9304A">
            <w:r w:rsidRPr="00E3095C">
              <w:t xml:space="preserve">Delivery not smooth, but able to maintain interest of the audience some of the time. Some clarity in explanation of activity goals.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304A" w:rsidRPr="00E3095C" w:rsidRDefault="00B9304A">
            <w:r w:rsidRPr="00E3095C">
              <w:t xml:space="preserve">Presentation was well-rehearsed and delivery smooth, holding audience attention most of the time. Activity goals are clearly articulated. Activities are easy to follow.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04A" w:rsidRPr="00E3095C" w:rsidRDefault="00B9304A">
            <w:r w:rsidRPr="00E3095C">
              <w:t xml:space="preserve">Well-rehearsed with smooth, entertaining delivery that holds audience attention. Activity goals are clearly articulated and encourage spontaneous participation. </w:t>
            </w:r>
          </w:p>
        </w:tc>
      </w:tr>
    </w:tbl>
    <w:p w:rsidR="00B9304A" w:rsidRDefault="00B9304A">
      <w:pPr>
        <w:overflowPunct/>
        <w:rPr>
          <w:sz w:val="24"/>
          <w:szCs w:val="24"/>
        </w:rPr>
      </w:pPr>
    </w:p>
    <w:p w:rsidR="00B9304A" w:rsidRDefault="00B9304A">
      <w:pPr>
        <w:rPr>
          <w:sz w:val="24"/>
          <w:szCs w:val="24"/>
        </w:rPr>
      </w:pPr>
      <w:r>
        <w:rPr>
          <w:sz w:val="24"/>
          <w:szCs w:val="24"/>
        </w:rPr>
        <w:t xml:space="preserve">Date Created: </w:t>
      </w:r>
      <w:r>
        <w:rPr>
          <w:b/>
          <w:bCs/>
          <w:sz w:val="24"/>
          <w:szCs w:val="24"/>
        </w:rPr>
        <w:t>June 23, 2012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Date Last Modified: </w:t>
      </w:r>
      <w:r>
        <w:rPr>
          <w:b/>
          <w:bCs/>
          <w:sz w:val="24"/>
          <w:szCs w:val="24"/>
        </w:rPr>
        <w:t>June 25, 2012</w:t>
      </w:r>
      <w:r>
        <w:rPr>
          <w:sz w:val="24"/>
          <w:szCs w:val="24"/>
        </w:rPr>
        <w:t xml:space="preserve"> </w:t>
      </w:r>
    </w:p>
    <w:sectPr w:rsidR="00B9304A" w:rsidSect="00B9304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4A" w:rsidRDefault="00B9304A" w:rsidP="00B9304A">
      <w:r>
        <w:separator/>
      </w:r>
    </w:p>
  </w:endnote>
  <w:endnote w:type="continuationSeparator" w:id="0">
    <w:p w:rsidR="00B9304A" w:rsidRDefault="00B9304A" w:rsidP="00B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4A" w:rsidRDefault="00B9304A" w:rsidP="00B9304A">
      <w:r>
        <w:separator/>
      </w:r>
    </w:p>
  </w:footnote>
  <w:footnote w:type="continuationSeparator" w:id="0">
    <w:p w:rsidR="00B9304A" w:rsidRDefault="00B9304A" w:rsidP="00B9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9304A"/>
    <w:rsid w:val="00B9304A"/>
    <w:rsid w:val="00C07C80"/>
    <w:rsid w:val="00E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Chorzepa</dc:creator>
  <cp:lastModifiedBy>Cynthia Chorzepa</cp:lastModifiedBy>
  <cp:revision>2</cp:revision>
  <dcterms:created xsi:type="dcterms:W3CDTF">2013-12-10T15:26:00Z</dcterms:created>
  <dcterms:modified xsi:type="dcterms:W3CDTF">2013-12-10T15:26:00Z</dcterms:modified>
</cp:coreProperties>
</file>